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18" w:rsidRPr="00AF6418" w:rsidRDefault="00AF6418" w:rsidP="00AF64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F6418">
        <w:rPr>
          <w:rFonts w:ascii="Times New Roman" w:eastAsia="Times New Roman" w:hAnsi="Times New Roman" w:cs="Times New Roman"/>
          <w:b/>
          <w:bCs/>
          <w:kern w:val="36"/>
          <w:sz w:val="48"/>
          <w:szCs w:val="48"/>
        </w:rPr>
        <w:t>Relational Worldview Model</w:t>
      </w:r>
    </w:p>
    <w:p w:rsidR="00AF6418" w:rsidRPr="00AF6418" w:rsidRDefault="00AF6418" w:rsidP="00AF6418">
      <w:pPr>
        <w:spacing w:after="360" w:line="240" w:lineRule="auto"/>
        <w:rPr>
          <w:rFonts w:ascii="Times New Roman" w:eastAsia="Times New Roman" w:hAnsi="Times New Roman" w:cs="Times New Roman"/>
          <w:sz w:val="24"/>
          <w:szCs w:val="24"/>
        </w:rPr>
      </w:pPr>
      <w:hyperlink r:id="rId6" w:history="1">
        <w:r w:rsidRPr="00AF6418">
          <w:rPr>
            <w:rFonts w:ascii="Times New Roman" w:eastAsia="Times New Roman" w:hAnsi="Times New Roman" w:cs="Times New Roman"/>
            <w:color w:val="0000FF"/>
            <w:sz w:val="24"/>
            <w:szCs w:val="24"/>
            <w:u w:val="single"/>
          </w:rPr>
          <w:t>Terry L. Cross</w:t>
        </w:r>
      </w:hyperlink>
      <w:r w:rsidRPr="00AF6418">
        <w:rPr>
          <w:rFonts w:ascii="Times New Roman" w:eastAsia="Times New Roman" w:hAnsi="Times New Roman" w:cs="Times New Roman"/>
          <w:sz w:val="24"/>
          <w:szCs w:val="24"/>
        </w:rPr>
        <w:t xml:space="preserve">, MSW, ACSW, LCSW </w:t>
      </w:r>
    </w:p>
    <w:p w:rsidR="00AF6418" w:rsidRPr="00AF6418" w:rsidRDefault="00AF6418" w:rsidP="00AF6418">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overview"/>
      <w:bookmarkEnd w:id="0"/>
      <w:r w:rsidRPr="00AF6418">
        <w:rPr>
          <w:rFonts w:ascii="Times New Roman" w:eastAsia="Times New Roman" w:hAnsi="Times New Roman" w:cs="Times New Roman"/>
          <w:b/>
          <w:bCs/>
          <w:sz w:val="36"/>
          <w:szCs w:val="36"/>
        </w:rPr>
        <w:t>Overview</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The relational worldview model was developed by the National Indian Child Welfare Association (NICWA) in the 1980's and continues to be refined in practice by NICWA staff. It is a reflection of the Native thought process and concept of balance as the basis for health, whether that is an individual, family or an organization. </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The relational worldview model serves as NICWA's philosophy and approach to providing technical assistance. It is used by NICWA community development specialists as a framework and process for assessing the technical assistance needs of a community and applying it to a specific technical assistance plan.</w:t>
      </w:r>
    </w:p>
    <w:p w:rsidR="00AF6418" w:rsidRPr="00AF6418" w:rsidRDefault="00AF6418" w:rsidP="00AF6418">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Part1"/>
      <w:bookmarkEnd w:id="1"/>
      <w:proofErr w:type="gramStart"/>
      <w:r w:rsidRPr="00AF6418">
        <w:rPr>
          <w:rFonts w:ascii="Times New Roman" w:eastAsia="Times New Roman" w:hAnsi="Times New Roman" w:cs="Times New Roman"/>
          <w:b/>
          <w:bCs/>
          <w:sz w:val="36"/>
          <w:szCs w:val="36"/>
        </w:rPr>
        <w:t>Part 1.</w:t>
      </w:r>
      <w:proofErr w:type="gramEnd"/>
      <w:r w:rsidRPr="00AF6418">
        <w:rPr>
          <w:rFonts w:ascii="Times New Roman" w:eastAsia="Times New Roman" w:hAnsi="Times New Roman" w:cs="Times New Roman"/>
          <w:b/>
          <w:bCs/>
          <w:sz w:val="36"/>
          <w:szCs w:val="36"/>
        </w:rPr>
        <w:t xml:space="preserve"> Understanding the Relational Worldview in Indian Families</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Printed originally in the 1997 May/June issue of </w:t>
      </w:r>
      <w:hyperlink r:id="rId7" w:history="1">
        <w:r w:rsidRPr="00AF6418">
          <w:rPr>
            <w:rFonts w:ascii="Times New Roman" w:eastAsia="Times New Roman" w:hAnsi="Times New Roman" w:cs="Times New Roman"/>
            <w:color w:val="0000FF"/>
            <w:sz w:val="24"/>
            <w:szCs w:val="24"/>
            <w:u w:val="single"/>
          </w:rPr>
          <w:t>Pathways Practice Digest</w:t>
        </w:r>
      </w:hyperlink>
      <w:r w:rsidRPr="00AF6418">
        <w:rPr>
          <w:rFonts w:ascii="Times New Roman" w:eastAsia="Times New Roman" w:hAnsi="Times New Roman" w:cs="Times New Roman"/>
          <w:sz w:val="24"/>
          <w:szCs w:val="24"/>
        </w:rPr>
        <w:t>, volume 12, No.4</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On our globe today, there are two predominant worldviews—linear and relational. The linear worldview is rooted in European and mainstream American thought. It is very temporal, and it is firmly rooted in the logic that says cause has to come before effect. In contrast, the relational worldview sees life as harmonious relationships where health is achieved by maintaining balance between the many interrelating factors in one’s circle of life. Understanding these worldviews and how they relate to Indian child welfare work can serve to enhance an ICW worker’s ability to meet his or her community’s needs. </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“Worldview” is a term used to describe the collective thought process of a people or culture. Thoughts and ideas are organized into concepts. Concepts are organized into constructs and paradigms. </w:t>
      </w:r>
      <w:proofErr w:type="gramStart"/>
      <w:r w:rsidRPr="00AF6418">
        <w:rPr>
          <w:rFonts w:ascii="Times New Roman" w:eastAsia="Times New Roman" w:hAnsi="Times New Roman" w:cs="Times New Roman"/>
          <w:sz w:val="24"/>
          <w:szCs w:val="24"/>
        </w:rPr>
        <w:t>Paradigms link together to create worldviews.</w:t>
      </w:r>
      <w:proofErr w:type="gramEnd"/>
      <w:r w:rsidRPr="00AF6418">
        <w:rPr>
          <w:rFonts w:ascii="Times New Roman" w:eastAsia="Times New Roman" w:hAnsi="Times New Roman" w:cs="Times New Roman"/>
          <w:sz w:val="24"/>
          <w:szCs w:val="24"/>
        </w:rPr>
        <w:t xml:space="preserve"> This article will summarize both the linear and relational worldviews and show how family functioning can be understood from the relational worldview perspective.</w:t>
      </w:r>
    </w:p>
    <w:p w:rsidR="00AF6418" w:rsidRPr="00AF6418" w:rsidRDefault="00AF6418" w:rsidP="00AF6418">
      <w:pPr>
        <w:spacing w:before="100" w:beforeAutospacing="1" w:after="100" w:afterAutospacing="1" w:line="240" w:lineRule="auto"/>
        <w:outlineLvl w:val="2"/>
        <w:rPr>
          <w:rFonts w:ascii="Times New Roman" w:eastAsia="Times New Roman" w:hAnsi="Times New Roman" w:cs="Times New Roman"/>
          <w:b/>
          <w:bCs/>
          <w:sz w:val="27"/>
          <w:szCs w:val="27"/>
        </w:rPr>
      </w:pPr>
      <w:r w:rsidRPr="00AF6418">
        <w:rPr>
          <w:rFonts w:ascii="Times New Roman" w:eastAsia="Times New Roman" w:hAnsi="Times New Roman" w:cs="Times New Roman"/>
          <w:b/>
          <w:bCs/>
          <w:sz w:val="27"/>
          <w:szCs w:val="27"/>
        </w:rPr>
        <w:t>Linear Worldview</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The linear worldview finds its roots in Western European and American thought. It is logical, time oriented, and systematic, and has at </w:t>
      </w:r>
      <w:proofErr w:type="spellStart"/>
      <w:proofErr w:type="gramStart"/>
      <w:r w:rsidRPr="00AF6418">
        <w:rPr>
          <w:rFonts w:ascii="Times New Roman" w:eastAsia="Times New Roman" w:hAnsi="Times New Roman" w:cs="Times New Roman"/>
          <w:sz w:val="24"/>
          <w:szCs w:val="24"/>
        </w:rPr>
        <w:t>it’s</w:t>
      </w:r>
      <w:proofErr w:type="spellEnd"/>
      <w:proofErr w:type="gramEnd"/>
      <w:r w:rsidRPr="00AF6418">
        <w:rPr>
          <w:rFonts w:ascii="Times New Roman" w:eastAsia="Times New Roman" w:hAnsi="Times New Roman" w:cs="Times New Roman"/>
          <w:sz w:val="24"/>
          <w:szCs w:val="24"/>
        </w:rPr>
        <w:t xml:space="preserve"> core the cause-and-effect relationship. To understand the world is to understand the linear cause-and-effect relationships between events. </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In human services, workers are usually taught that if we can understand the causes of a problem by taking a social history, then we will better know how to help. Interventions are targeted at the </w:t>
      </w:r>
      <w:r w:rsidRPr="00AF6418">
        <w:rPr>
          <w:rFonts w:ascii="Times New Roman" w:eastAsia="Times New Roman" w:hAnsi="Times New Roman" w:cs="Times New Roman"/>
          <w:sz w:val="24"/>
          <w:szCs w:val="24"/>
        </w:rPr>
        <w:lastRenderedPageBreak/>
        <w:t>cause or symptom, and the relationship between the intervention and the symptoms is measured. Yet, the linear view is narrow. It inhibits us from seeing the whole person. It is not good or bad. It simply is, and in the U.S. it is dominant. Indian child welfare workers need to be able to understand this thinking, because they will encounter it in the mainstream system. Historically, however, Indian peoples have not used linear cause-and-effect thinking. Rather, the approach could be called a relational or cyclic view.</w:t>
      </w:r>
    </w:p>
    <w:p w:rsidR="00AF6418" w:rsidRPr="00AF6418" w:rsidRDefault="00AF6418" w:rsidP="00AF6418">
      <w:pPr>
        <w:spacing w:before="100" w:beforeAutospacing="1" w:after="100" w:afterAutospacing="1" w:line="240" w:lineRule="auto"/>
        <w:outlineLvl w:val="2"/>
        <w:rPr>
          <w:rFonts w:ascii="Times New Roman" w:eastAsia="Times New Roman" w:hAnsi="Times New Roman" w:cs="Times New Roman"/>
          <w:b/>
          <w:bCs/>
          <w:sz w:val="27"/>
          <w:szCs w:val="27"/>
        </w:rPr>
      </w:pPr>
      <w:r w:rsidRPr="00AF6418">
        <w:rPr>
          <w:rFonts w:ascii="Times New Roman" w:eastAsia="Times New Roman" w:hAnsi="Times New Roman" w:cs="Times New Roman"/>
          <w:b/>
          <w:bCs/>
          <w:sz w:val="27"/>
          <w:szCs w:val="27"/>
        </w:rPr>
        <w:t>Relational Worldview</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The relational worldview, sometimes called the cyclical worldview, finds its roots in tribal cultures. It is intuitive, non-time oriented and fluid. The balance and harmony in relationships between multiple variables, including spiritual forces, make up the core of the thought system. Every event is understood in relation to all other events regardless of time, space, or physical existence. Health exists only when things are in balance or harmony.</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In the relational worldview, helpers and healers are taught to understand problems through the balances and imbalances in the person’s relational world. We are taught to see and accept complex (sometimes illogical) inter-relationships that can be influenced by entering the world of the client and manipulating the balance contextually, cognitively, emotionally, physically, and/or spiritually.</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Interventions need not be logically targeted to a particular symptom or cause but, rather, focused on bringing the person back into balance. Nothing in a person’s existence can change without all other things changing as well. Thus, an effective helper is one who gains understanding of the complex interdependent nature of life and learns how to use physical, psychological, contextual, and spiritual forces to promote harmony.</w:t>
      </w:r>
    </w:p>
    <w:p w:rsidR="00AF6418" w:rsidRPr="00AF6418" w:rsidRDefault="00AF6418" w:rsidP="00AF6418">
      <w:pPr>
        <w:spacing w:before="100" w:beforeAutospacing="1" w:after="100" w:afterAutospacing="1" w:line="240" w:lineRule="auto"/>
        <w:outlineLvl w:val="2"/>
        <w:rPr>
          <w:rFonts w:ascii="Times New Roman" w:eastAsia="Times New Roman" w:hAnsi="Times New Roman" w:cs="Times New Roman"/>
          <w:b/>
          <w:bCs/>
          <w:sz w:val="27"/>
          <w:szCs w:val="27"/>
        </w:rPr>
      </w:pPr>
      <w:r w:rsidRPr="00AF6418">
        <w:rPr>
          <w:rFonts w:ascii="Times New Roman" w:eastAsia="Times New Roman" w:hAnsi="Times New Roman" w:cs="Times New Roman"/>
          <w:b/>
          <w:bCs/>
          <w:sz w:val="27"/>
          <w:szCs w:val="27"/>
        </w:rPr>
        <w:t>A Relational Model</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The relational worldview model for assessing family problems can best be illustrated with a four-quadrant circle. The four quadrants represent four major forces or sets of factors that together must come into balance. These quadrants represent </w:t>
      </w:r>
      <w:r w:rsidRPr="00AF6418">
        <w:rPr>
          <w:rFonts w:ascii="Times New Roman" w:eastAsia="Times New Roman" w:hAnsi="Times New Roman" w:cs="Times New Roman"/>
          <w:i/>
          <w:iCs/>
          <w:sz w:val="24"/>
          <w:szCs w:val="24"/>
        </w:rPr>
        <w:t>context, mind, body</w:t>
      </w:r>
      <w:r w:rsidRPr="00AF6418">
        <w:rPr>
          <w:rFonts w:ascii="Times New Roman" w:eastAsia="Times New Roman" w:hAnsi="Times New Roman" w:cs="Times New Roman"/>
          <w:sz w:val="24"/>
          <w:szCs w:val="24"/>
        </w:rPr>
        <w:t xml:space="preserve">, and </w:t>
      </w:r>
      <w:r w:rsidRPr="00AF6418">
        <w:rPr>
          <w:rFonts w:ascii="Times New Roman" w:eastAsia="Times New Roman" w:hAnsi="Times New Roman" w:cs="Times New Roman"/>
          <w:i/>
          <w:iCs/>
          <w:sz w:val="24"/>
          <w:szCs w:val="24"/>
        </w:rPr>
        <w:t>spirit</w:t>
      </w:r>
      <w:r w:rsidRPr="00AF6418">
        <w:rPr>
          <w:rFonts w:ascii="Times New Roman" w:eastAsia="Times New Roman" w:hAnsi="Times New Roman" w:cs="Times New Roman"/>
          <w:sz w:val="24"/>
          <w:szCs w:val="24"/>
        </w:rPr>
        <w:t xml:space="preserve">. The mind includes our cognitive processes, such as thoughts, memories, knowledge, and emotional processes such as feelings, defenses, and self-esteem. The body includes all physical aspects, such as genetic inheritance, gender, and condition, as well as sleep, nutrition, and substance use. The context includes culture, community, family, peers, work, school, and social history. The spiritual area includes both positive and negative learned teachings and practices as well as positive and negative metaphysical or innate forces. </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These four quadrants are in constant flux and change. We are not the same person at 4 p.m. that we were at 7 a.m. Our level of sleep is different, our nutrition is different, and our context is likely different. Thus, behavior will be different, feeling will be different, and what we think about will be different. The system is constantly balancing and re-balancing itself as we change thoughts, feelings, our physical states, or our spiritual states. If we are able to stay in balance, we are said to be healthy, but sometimes the balance is temporarily lost. We have the capacity as humans to keep our own balance for the most part, yet our different cultures provide many </w:t>
      </w:r>
      <w:r w:rsidRPr="00AF6418">
        <w:rPr>
          <w:rFonts w:ascii="Times New Roman" w:eastAsia="Times New Roman" w:hAnsi="Times New Roman" w:cs="Times New Roman"/>
          <w:sz w:val="24"/>
          <w:szCs w:val="24"/>
        </w:rPr>
        <w:lastRenderedPageBreak/>
        <w:t>mechanisms to assist in this process. Spiritual teachings, social skills and norms, dietary rules, and family roles are among the myriad of ways we culturally maintain our balance.</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Death is an example of an event that threatens harmony. When we lose a loved one, we feel grief emotionally; physically, we may cry, lose appetite, or not sleep well. However, spiritually, we have a learned positive response, a ritual, called a funeral. Usually such events are community events, so the context is changed. We bring in relatives, friends, and supporters. In that context, we intellectualize about the dead person. We may recall and tell stories about him or her. We may intellectualize about death or be reminded of our cultural view of that experience. Physically, we touch others, get hugs and handshakes; we eat, and we shed tears. </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These experiences are interdependent and play off each other in multi-relational interactions that, if successful, allow us to resolve the grief by maintaining the balance. If we cannot, then, in a Western sense, we are said to have unresolved grief or, in some tribal cultures, to have a ghost sickness or to be bothered by a spirit. Different worldviews often use different conceptual language to describe the same phenomenon. </w:t>
      </w:r>
    </w:p>
    <w:p w:rsidR="00AF6418" w:rsidRPr="00AF6418" w:rsidRDefault="00AF6418" w:rsidP="00AF6418">
      <w:pPr>
        <w:spacing w:before="100" w:beforeAutospacing="1" w:after="100" w:afterAutospacing="1" w:line="240" w:lineRule="auto"/>
        <w:outlineLvl w:val="2"/>
        <w:rPr>
          <w:rFonts w:ascii="Times New Roman" w:eastAsia="Times New Roman" w:hAnsi="Times New Roman" w:cs="Times New Roman"/>
          <w:b/>
          <w:bCs/>
          <w:sz w:val="27"/>
          <w:szCs w:val="27"/>
        </w:rPr>
      </w:pPr>
      <w:r w:rsidRPr="00AF6418">
        <w:rPr>
          <w:rFonts w:ascii="Times New Roman" w:eastAsia="Times New Roman" w:hAnsi="Times New Roman" w:cs="Times New Roman"/>
          <w:b/>
          <w:bCs/>
          <w:sz w:val="27"/>
          <w:szCs w:val="27"/>
        </w:rPr>
        <w:t>Family Assessment</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When performing an assessment of an Indian family, the worker needs to look not only for linear cause-and-effect relationships to isolate the causal factors; he or she should also ask, “What are the holistic and complex inter-relationships that have disrupted the balance in the family? What factors can come into harmony and allow a family not only to survive but to grow strong?” The nature of our strengths and challenges becomes evident as we examine families from the relational perspective. </w:t>
      </w:r>
    </w:p>
    <w:p w:rsidR="00AF6418" w:rsidRPr="00AF6418" w:rsidRDefault="00AF6418" w:rsidP="00AF6418">
      <w:pPr>
        <w:spacing w:before="100" w:beforeAutospacing="1" w:after="100" w:afterAutospacing="1" w:line="240" w:lineRule="auto"/>
        <w:outlineLvl w:val="2"/>
        <w:rPr>
          <w:rFonts w:ascii="Times New Roman" w:eastAsia="Times New Roman" w:hAnsi="Times New Roman" w:cs="Times New Roman"/>
          <w:b/>
          <w:bCs/>
          <w:sz w:val="27"/>
          <w:szCs w:val="27"/>
        </w:rPr>
      </w:pPr>
      <w:r w:rsidRPr="00AF6418">
        <w:rPr>
          <w:rFonts w:ascii="Times New Roman" w:eastAsia="Times New Roman" w:hAnsi="Times New Roman" w:cs="Times New Roman"/>
          <w:b/>
          <w:bCs/>
          <w:sz w:val="27"/>
          <w:szCs w:val="27"/>
        </w:rPr>
        <w:t>First Quadrant: Context</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The context within which Indian families function is filled with strength-producing or harmonizing resources. Oppression, for all its damage to us, creates an environment where survival skills are developed and sharpened. We learn to have a sixth sense about where we are welcome and where we are not. We teach our children to recognize the subtle clues that may spell danger. We sit with our children at the movies or in front of the TV and interpret to cushion the assaults of the mainstream media. We learn how to cope with the dynamics of difference and pass our strategies on to our children.</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The richness of our histories and heritages provide anchors for our identities. Our relations, relatives, and kin often form systems of care that are interdependent and system-reliant. Healthy interdependence is the core of the extended family. It does not foster dependence and does not stifle independence. Rather, it is a system in which everyone contributes in some way without expectation of reciprocity. I give my cousin a ride to the store, and, while at the store, my cousin buys some items for our grandmother. Our grandmother is home watching my brother’s children who are planning to wash my car when I return home. No one person is paying back another, and yet the support and help cycle within the family. </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lastRenderedPageBreak/>
        <w:t>The community provides additional influences. From church to social organizations to politics, we are all affected by the events in the world around us. Family resilience is supported by role models, community norms, church structures, and the roles of elders and natural helpers or healers. However, we struggle with negative forces in our environments: poverty, oppression, substance abuse, unemployment, crime, trauma, or any of hundreds of negative influences. Together, these influences contribute to the balance of who we are and how we cope.</w:t>
      </w:r>
    </w:p>
    <w:p w:rsidR="00AF6418" w:rsidRPr="00AF6418" w:rsidRDefault="00AF6418" w:rsidP="00AF6418">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Part2"/>
      <w:bookmarkEnd w:id="2"/>
      <w:proofErr w:type="gramStart"/>
      <w:r w:rsidRPr="00AF6418">
        <w:rPr>
          <w:rFonts w:ascii="Times New Roman" w:eastAsia="Times New Roman" w:hAnsi="Times New Roman" w:cs="Times New Roman"/>
          <w:b/>
          <w:bCs/>
          <w:sz w:val="36"/>
          <w:szCs w:val="36"/>
        </w:rPr>
        <w:t>Part 2.</w:t>
      </w:r>
      <w:proofErr w:type="gramEnd"/>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Printed originally in the 1997 July/October issue of </w:t>
      </w:r>
      <w:hyperlink r:id="rId8" w:history="1">
        <w:r w:rsidRPr="00AF6418">
          <w:rPr>
            <w:rFonts w:ascii="Times New Roman" w:eastAsia="Times New Roman" w:hAnsi="Times New Roman" w:cs="Times New Roman"/>
            <w:color w:val="0000FF"/>
            <w:sz w:val="24"/>
            <w:szCs w:val="24"/>
            <w:u w:val="single"/>
          </w:rPr>
          <w:t>Pathways Practice Digest</w:t>
        </w:r>
      </w:hyperlink>
      <w:r w:rsidRPr="00AF6418">
        <w:rPr>
          <w:rFonts w:ascii="Times New Roman" w:eastAsia="Times New Roman" w:hAnsi="Times New Roman" w:cs="Times New Roman"/>
          <w:sz w:val="24"/>
          <w:szCs w:val="24"/>
        </w:rPr>
        <w:t>, volume 12, Nos. 5-6</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Two predominant worldviews—linear and relational—exist in North America. The linear worldview is rooted in European and mainstream American thought. It is very temporal, and it is firmly grounded in the logic that says cause has to come before effect. In contrast, the relational worldview sees life as harmonious relationships where health is achieved by maintaining balance between the many interrelating factors in one’s circle of life. </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“Worldview” is a term used to describe the collective thought process of a people or culture. Thoughts and ideas are organized into concepts. Concepts are organized into constructs and paradigms. Paradigms linked together create a worldview. This is the second of a two-part article that continues the discussion of how family functioning can be understood from the relational worldview. </w:t>
      </w:r>
    </w:p>
    <w:p w:rsidR="00AF6418" w:rsidRPr="00AF6418" w:rsidRDefault="00AF6418" w:rsidP="00AF6418">
      <w:pPr>
        <w:spacing w:before="100" w:beforeAutospacing="1" w:after="100" w:afterAutospacing="1" w:line="240" w:lineRule="auto"/>
        <w:outlineLvl w:val="2"/>
        <w:rPr>
          <w:rFonts w:ascii="Times New Roman" w:eastAsia="Times New Roman" w:hAnsi="Times New Roman" w:cs="Times New Roman"/>
          <w:b/>
          <w:bCs/>
          <w:sz w:val="27"/>
          <w:szCs w:val="27"/>
        </w:rPr>
      </w:pPr>
      <w:r w:rsidRPr="00AF6418">
        <w:rPr>
          <w:rFonts w:ascii="Times New Roman" w:eastAsia="Times New Roman" w:hAnsi="Times New Roman" w:cs="Times New Roman"/>
          <w:b/>
          <w:bCs/>
          <w:sz w:val="27"/>
          <w:szCs w:val="27"/>
        </w:rPr>
        <w:t>Relational Worldview</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The relational worldview, sometimes called the cyclical worldview, finds its roots in tribal cultures. It is intuitive, non-time-oriented, and fluid. The balance and harmony in relationships between multiple variables, including spiritual forces, make up the core of the thought system.</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The relational worldview model can best be illustrated with a four quadrant circle representing four major forces or sets of factors, which together must come into balance. These quadrants are </w:t>
      </w:r>
      <w:r w:rsidRPr="00AF6418">
        <w:rPr>
          <w:rFonts w:ascii="Times New Roman" w:eastAsia="Times New Roman" w:hAnsi="Times New Roman" w:cs="Times New Roman"/>
          <w:i/>
          <w:iCs/>
          <w:sz w:val="24"/>
          <w:szCs w:val="24"/>
        </w:rPr>
        <w:t>context</w:t>
      </w:r>
      <w:r w:rsidRPr="00AF6418">
        <w:rPr>
          <w:rFonts w:ascii="Times New Roman" w:eastAsia="Times New Roman" w:hAnsi="Times New Roman" w:cs="Times New Roman"/>
          <w:sz w:val="24"/>
          <w:szCs w:val="24"/>
        </w:rPr>
        <w:t xml:space="preserve">, </w:t>
      </w:r>
      <w:r w:rsidRPr="00AF6418">
        <w:rPr>
          <w:rFonts w:ascii="Times New Roman" w:eastAsia="Times New Roman" w:hAnsi="Times New Roman" w:cs="Times New Roman"/>
          <w:i/>
          <w:iCs/>
          <w:sz w:val="24"/>
          <w:szCs w:val="24"/>
        </w:rPr>
        <w:t>mind</w:t>
      </w:r>
      <w:r w:rsidRPr="00AF6418">
        <w:rPr>
          <w:rFonts w:ascii="Times New Roman" w:eastAsia="Times New Roman" w:hAnsi="Times New Roman" w:cs="Times New Roman"/>
          <w:sz w:val="24"/>
          <w:szCs w:val="24"/>
        </w:rPr>
        <w:t xml:space="preserve">, </w:t>
      </w:r>
      <w:r w:rsidRPr="00AF6418">
        <w:rPr>
          <w:rFonts w:ascii="Times New Roman" w:eastAsia="Times New Roman" w:hAnsi="Times New Roman" w:cs="Times New Roman"/>
          <w:i/>
          <w:iCs/>
          <w:sz w:val="24"/>
          <w:szCs w:val="24"/>
        </w:rPr>
        <w:t>body,</w:t>
      </w:r>
      <w:r w:rsidRPr="00AF6418">
        <w:rPr>
          <w:rFonts w:ascii="Times New Roman" w:eastAsia="Times New Roman" w:hAnsi="Times New Roman" w:cs="Times New Roman"/>
          <w:sz w:val="24"/>
          <w:szCs w:val="24"/>
        </w:rPr>
        <w:t xml:space="preserve"> and </w:t>
      </w:r>
      <w:r w:rsidRPr="00AF6418">
        <w:rPr>
          <w:rFonts w:ascii="Times New Roman" w:eastAsia="Times New Roman" w:hAnsi="Times New Roman" w:cs="Times New Roman"/>
          <w:i/>
          <w:iCs/>
          <w:sz w:val="24"/>
          <w:szCs w:val="24"/>
        </w:rPr>
        <w:t>spirit.</w:t>
      </w:r>
    </w:p>
    <w:p w:rsidR="00AF6418" w:rsidRPr="00AF6418" w:rsidRDefault="00AF6418" w:rsidP="00AF6418">
      <w:pPr>
        <w:spacing w:before="100" w:beforeAutospacing="1" w:after="100" w:afterAutospacing="1" w:line="240" w:lineRule="auto"/>
        <w:outlineLvl w:val="2"/>
        <w:rPr>
          <w:rFonts w:ascii="Times New Roman" w:eastAsia="Times New Roman" w:hAnsi="Times New Roman" w:cs="Times New Roman"/>
          <w:b/>
          <w:bCs/>
          <w:sz w:val="27"/>
          <w:szCs w:val="27"/>
        </w:rPr>
      </w:pPr>
      <w:r w:rsidRPr="00AF6418">
        <w:rPr>
          <w:rFonts w:ascii="Times New Roman" w:eastAsia="Times New Roman" w:hAnsi="Times New Roman" w:cs="Times New Roman"/>
          <w:b/>
          <w:bCs/>
          <w:sz w:val="27"/>
          <w:szCs w:val="27"/>
        </w:rPr>
        <w:t>The Four Quadrants of the Relational Model</w:t>
      </w:r>
    </w:p>
    <w:p w:rsidR="00AF6418" w:rsidRPr="00AF6418" w:rsidRDefault="00AF6418" w:rsidP="00AF6418">
      <w:pPr>
        <w:spacing w:before="100" w:beforeAutospacing="1" w:after="100" w:afterAutospacing="1" w:line="240" w:lineRule="auto"/>
        <w:outlineLvl w:val="3"/>
        <w:rPr>
          <w:rFonts w:ascii="Times New Roman" w:eastAsia="Times New Roman" w:hAnsi="Times New Roman" w:cs="Times New Roman"/>
          <w:b/>
          <w:bCs/>
          <w:sz w:val="24"/>
          <w:szCs w:val="24"/>
        </w:rPr>
      </w:pPr>
      <w:r w:rsidRPr="00AF6418">
        <w:rPr>
          <w:rFonts w:ascii="Times New Roman" w:eastAsia="Times New Roman" w:hAnsi="Times New Roman" w:cs="Times New Roman"/>
          <w:b/>
          <w:bCs/>
          <w:sz w:val="24"/>
          <w:szCs w:val="24"/>
        </w:rPr>
        <w:t>First Quadrant: Context</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The context within which Indian families function is one filled with strength-producing or harmonizing resources. Oppression, for all its damage to us, creates an environment where survival skills are developed and sharpened. (A fuller description of the contextual quadrant appeared in previous issues of </w:t>
      </w:r>
      <w:r w:rsidRPr="00AF6418">
        <w:rPr>
          <w:rFonts w:ascii="Times New Roman" w:eastAsia="Times New Roman" w:hAnsi="Times New Roman" w:cs="Times New Roman"/>
          <w:i/>
          <w:iCs/>
          <w:sz w:val="24"/>
          <w:szCs w:val="24"/>
        </w:rPr>
        <w:t>Pathways</w:t>
      </w:r>
      <w:r w:rsidRPr="00AF6418">
        <w:rPr>
          <w:rFonts w:ascii="Times New Roman" w:eastAsia="Times New Roman" w:hAnsi="Times New Roman" w:cs="Times New Roman"/>
          <w:sz w:val="24"/>
          <w:szCs w:val="24"/>
        </w:rPr>
        <w:t xml:space="preserve">.) </w:t>
      </w:r>
    </w:p>
    <w:p w:rsidR="00AF6418" w:rsidRDefault="00AF641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AF6418" w:rsidRPr="00AF6418" w:rsidRDefault="00AF6418" w:rsidP="00AF6418">
      <w:pPr>
        <w:spacing w:before="100" w:beforeAutospacing="1" w:after="100" w:afterAutospacing="1" w:line="240" w:lineRule="auto"/>
        <w:outlineLvl w:val="3"/>
        <w:rPr>
          <w:rFonts w:ascii="Times New Roman" w:eastAsia="Times New Roman" w:hAnsi="Times New Roman" w:cs="Times New Roman"/>
          <w:b/>
          <w:bCs/>
          <w:sz w:val="24"/>
          <w:szCs w:val="24"/>
        </w:rPr>
      </w:pPr>
      <w:r w:rsidRPr="00AF6418">
        <w:rPr>
          <w:rFonts w:ascii="Times New Roman" w:eastAsia="Times New Roman" w:hAnsi="Times New Roman" w:cs="Times New Roman"/>
          <w:b/>
          <w:bCs/>
          <w:sz w:val="24"/>
          <w:szCs w:val="24"/>
        </w:rPr>
        <w:lastRenderedPageBreak/>
        <w:t>Second Quadrant: Mental</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In the mental area, the Indian family is supported intellectually by “</w:t>
      </w:r>
      <w:proofErr w:type="spellStart"/>
      <w:r w:rsidRPr="00AF6418">
        <w:rPr>
          <w:rFonts w:ascii="Times New Roman" w:eastAsia="Times New Roman" w:hAnsi="Times New Roman" w:cs="Times New Roman"/>
          <w:sz w:val="24"/>
          <w:szCs w:val="24"/>
        </w:rPr>
        <w:t>self talk</w:t>
      </w:r>
      <w:proofErr w:type="spellEnd"/>
      <w:r w:rsidRPr="00AF6418">
        <w:rPr>
          <w:rFonts w:ascii="Times New Roman" w:eastAsia="Times New Roman" w:hAnsi="Times New Roman" w:cs="Times New Roman"/>
          <w:sz w:val="24"/>
          <w:szCs w:val="24"/>
        </w:rPr>
        <w:t>” and by the stories we hear about how others have managed. Sitting around the kitchen table or on the front steps, we learn strategies for interacting with the world or how to use resources. In passing on the stories of our lives, we pass on skills to our children, and we parent for resiliency. We instill the values of relationships, of getting by, of not needing, and hard work for little return. Storytelling is, perhaps, our greatest teaching resource for communicating identity, values, and life skills. The stories also let us know who our people are and what they stand for and provide role models and subtle expectations.</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Emotionally, we learn a variety of ego defenses that allow us to deal with overwhelming odds. Denial, splitting, disassociation, and projection are each useful in their own way as mechanisms for surviving oppression. Functionality can only be understood in context. For example, many of our families know real pain and endure grief almost beyond the comprehension of mainstream America, and yet they give back to their communities. Because of oppression, substance abuse, or poverty, many have learned not to need, not to feel, and not to talk about it; yet, they still help out at the church or at school or by giving sister a break from the kids. These are kindnesses that bring life-sustaining energy, which flows from auntie’s approving looks, from a child’s laugh, or from a pat on the back.</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Other emotions rob people of their resources—rage, depression, anxiety, grief and jealousy, among others—and are likely to contribute to a lack of harmony. Our people have experienced generations of loss from which we are only </w:t>
      </w:r>
      <w:proofErr w:type="spellStart"/>
      <w:r w:rsidRPr="00AF6418">
        <w:rPr>
          <w:rFonts w:ascii="Times New Roman" w:eastAsia="Times New Roman" w:hAnsi="Times New Roman" w:cs="Times New Roman"/>
          <w:sz w:val="24"/>
          <w:szCs w:val="24"/>
        </w:rPr>
        <w:t>know</w:t>
      </w:r>
      <w:proofErr w:type="spellEnd"/>
      <w:r w:rsidRPr="00AF6418">
        <w:rPr>
          <w:rFonts w:ascii="Times New Roman" w:eastAsia="Times New Roman" w:hAnsi="Times New Roman" w:cs="Times New Roman"/>
          <w:sz w:val="24"/>
          <w:szCs w:val="24"/>
        </w:rPr>
        <w:t xml:space="preserve"> beginning to recover. This sense of loss and the inter-generational grief that is a part of it are strong elements that affect the balance of our families.</w:t>
      </w:r>
    </w:p>
    <w:p w:rsidR="00AF6418" w:rsidRPr="00AF6418" w:rsidRDefault="00AF6418" w:rsidP="00AF6418">
      <w:pPr>
        <w:spacing w:before="100" w:beforeAutospacing="1" w:after="100" w:afterAutospacing="1" w:line="240" w:lineRule="auto"/>
        <w:outlineLvl w:val="3"/>
        <w:rPr>
          <w:rFonts w:ascii="Times New Roman" w:eastAsia="Times New Roman" w:hAnsi="Times New Roman" w:cs="Times New Roman"/>
          <w:b/>
          <w:bCs/>
          <w:sz w:val="24"/>
          <w:szCs w:val="24"/>
        </w:rPr>
      </w:pPr>
      <w:r w:rsidRPr="00AF6418">
        <w:rPr>
          <w:rFonts w:ascii="Times New Roman" w:eastAsia="Times New Roman" w:hAnsi="Times New Roman" w:cs="Times New Roman"/>
          <w:b/>
          <w:bCs/>
          <w:sz w:val="24"/>
          <w:szCs w:val="24"/>
        </w:rPr>
        <w:t>Third Quadrant: Physical</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While, for the individual, we think of the physical area as concerning the body, it also refers to the family structure and roles. Kinship expressed in how we relate to our kin, how we act as a system, and how we sustain each other will greatly influence the balance in our lives.</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The role of fathers is part of the balance and one that can contribute strength to the family system whether the father is present in the home or not. In a recent study of American Indian families that looked at child neglect and the factors that either contributed to or helped prevent it, the role of fathers was found to be central. When the father was involved in the family, child neglect was much less likely to be present. The father did not have to be present in the home for the positive effect to be felt. He only had to remain a contributing member of the family and to maintain relationships with his children. Non-custodial dads take note: your continuing relationships with your children contribute to positive outcomes. Families are better able to be resilient if they include dads.</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One thing that kin often do together is eat. Our special culture or family foods, our use of foods to mark special occasions, and our rituals around eating together all contribute to the health of the family.</w:t>
      </w:r>
    </w:p>
    <w:p w:rsidR="00AF6418" w:rsidRPr="00AF6418" w:rsidRDefault="00AF6418" w:rsidP="00AF6418">
      <w:pPr>
        <w:spacing w:before="100" w:beforeAutospacing="1" w:after="100" w:afterAutospacing="1" w:line="240" w:lineRule="auto"/>
        <w:outlineLvl w:val="3"/>
        <w:rPr>
          <w:rFonts w:ascii="Times New Roman" w:eastAsia="Times New Roman" w:hAnsi="Times New Roman" w:cs="Times New Roman"/>
          <w:b/>
          <w:bCs/>
          <w:sz w:val="24"/>
          <w:szCs w:val="24"/>
        </w:rPr>
      </w:pPr>
      <w:r w:rsidRPr="00AF6418">
        <w:rPr>
          <w:rFonts w:ascii="Times New Roman" w:eastAsia="Times New Roman" w:hAnsi="Times New Roman" w:cs="Times New Roman"/>
          <w:b/>
          <w:bCs/>
          <w:sz w:val="24"/>
          <w:szCs w:val="24"/>
        </w:rPr>
        <w:lastRenderedPageBreak/>
        <w:t>Fourth Quadrant: Spiritual</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Spiritual influences in the family include both positive and negative learned practices. The positive practices are those we learn from various spiritual disciplines or teachers: faith, prayer, meditation, healing ceremonies, or even positive thinking. They are the things we learn to do to bring about a positive spiritual outcome or to bring positive spiritual intervention. Negatively learned practices are things like curses or bad medicine. Even things like sin, promotion of chaos, and perpetual confusion could be considered learned negative spiritual behaviors. These are things that people do to invoke negative spiritual outcomes or negative spiritual intervention.</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Here, our teachings and the spiritual institutions play a great role. Usually, there are learned positive practices that are meant to counter the negative practices of ourselves or someone else. Often, what is considered positive in one person’s faith is considered negative in another’s, and the lines between the two become blurred by emotion. In Indian communities, the churches and/or traditional spiritual ways play a significant role in shaping the spiritual practices of the family.</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In the relational worldview, human behavior is also influenced by spiritual forces beyond our own making. Luck, grace, helping spirits, and angelic </w:t>
      </w:r>
      <w:proofErr w:type="gramStart"/>
      <w:r w:rsidRPr="00AF6418">
        <w:rPr>
          <w:rFonts w:ascii="Times New Roman" w:eastAsia="Times New Roman" w:hAnsi="Times New Roman" w:cs="Times New Roman"/>
          <w:sz w:val="24"/>
          <w:szCs w:val="24"/>
        </w:rPr>
        <w:t>intervention are</w:t>
      </w:r>
      <w:proofErr w:type="gramEnd"/>
      <w:r w:rsidRPr="00AF6418">
        <w:rPr>
          <w:rFonts w:ascii="Times New Roman" w:eastAsia="Times New Roman" w:hAnsi="Times New Roman" w:cs="Times New Roman"/>
          <w:sz w:val="24"/>
          <w:szCs w:val="24"/>
        </w:rPr>
        <w:t xml:space="preserve"> a few of the terms used to describe getting just the right help at just the right time. One does not have to believe in or practice a spiritual discipline to believe in or experience the phenomenon. Bad luck, bad spirits, ghosts, the devil, and misfortune are a few of the terms used to describe things that bother people no matter what their spiritual practices. These forces are often turned back or controlled through prayer, rituals, or ceremonies.</w:t>
      </w:r>
    </w:p>
    <w:p w:rsidR="00AF6418" w:rsidRPr="00AF6418" w:rsidRDefault="00AF6418" w:rsidP="00AF6418">
      <w:pPr>
        <w:spacing w:before="100" w:beforeAutospacing="1" w:after="100" w:afterAutospacing="1" w:line="240" w:lineRule="auto"/>
        <w:outlineLvl w:val="3"/>
        <w:rPr>
          <w:rFonts w:ascii="Times New Roman" w:eastAsia="Times New Roman" w:hAnsi="Times New Roman" w:cs="Times New Roman"/>
          <w:b/>
          <w:bCs/>
          <w:sz w:val="24"/>
          <w:szCs w:val="24"/>
        </w:rPr>
      </w:pPr>
      <w:r w:rsidRPr="00AF6418">
        <w:rPr>
          <w:rFonts w:ascii="Times New Roman" w:eastAsia="Times New Roman" w:hAnsi="Times New Roman" w:cs="Times New Roman"/>
          <w:b/>
          <w:bCs/>
          <w:sz w:val="24"/>
          <w:szCs w:val="24"/>
        </w:rPr>
        <w:t>All Together</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In the relational view, the casual factors are considered together. It is the consideration of the interdependence of the relationships among all factors that gives understanding of the behavior. It is the constant change and interplay between various forces that accounts for resilience. We can count on the system’s natural tendency to seek harmony. We can promote resilience by contributing to the balance. Services need not be targeted to a specific set of symptoms but rather targeted toward </w:t>
      </w:r>
      <w:r w:rsidRPr="00AF6418">
        <w:rPr>
          <w:rFonts w:ascii="Times New Roman" w:eastAsia="Times New Roman" w:hAnsi="Times New Roman" w:cs="Times New Roman"/>
          <w:i/>
          <w:iCs/>
          <w:sz w:val="24"/>
          <w:szCs w:val="24"/>
        </w:rPr>
        <w:t>restoration of balance.</w:t>
      </w:r>
      <w:r w:rsidRPr="00AF6418">
        <w:rPr>
          <w:rFonts w:ascii="Times New Roman" w:eastAsia="Times New Roman" w:hAnsi="Times New Roman" w:cs="Times New Roman"/>
          <w:sz w:val="24"/>
          <w:szCs w:val="24"/>
        </w:rPr>
        <w:t xml:space="preserve"> Family support services are an example of adding to the balance.</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It is not, then, our extended family, church, or survival skills or any other single factor that provides families harmony. It is the complex interplay between all of these factors. Getting in harmony and staying in harmony is the task.</w:t>
      </w:r>
    </w:p>
    <w:p w:rsidR="00AF6418" w:rsidRPr="00AF6418" w:rsidRDefault="00AF6418" w:rsidP="00AF6418">
      <w:pPr>
        <w:spacing w:before="100" w:beforeAutospacing="1" w:after="100" w:afterAutospacing="1" w:line="240" w:lineRule="auto"/>
        <w:outlineLvl w:val="2"/>
        <w:rPr>
          <w:rFonts w:ascii="Times New Roman" w:eastAsia="Times New Roman" w:hAnsi="Times New Roman" w:cs="Times New Roman"/>
          <w:b/>
          <w:bCs/>
          <w:sz w:val="27"/>
          <w:szCs w:val="27"/>
        </w:rPr>
      </w:pPr>
      <w:r w:rsidRPr="00AF6418">
        <w:rPr>
          <w:rFonts w:ascii="Times New Roman" w:eastAsia="Times New Roman" w:hAnsi="Times New Roman" w:cs="Times New Roman"/>
          <w:b/>
          <w:bCs/>
          <w:sz w:val="27"/>
          <w:szCs w:val="27"/>
        </w:rPr>
        <w:t>Two Ways of Helping</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In the Western European linear assessment, we are taught to examine a problem by splitting the factors into independent linear cause-and-effect relationships. This has value in the development of knowledge of each factor and does tend to give us specific interventions to try. However, such splitting tends to leave us with incomplete knowledge and services that fail to acknowledge the spirit. In the linear view, the person owns or is the problem. In the relational view, the problem is </w:t>
      </w:r>
      <w:r w:rsidRPr="00AF6418">
        <w:rPr>
          <w:rFonts w:ascii="Times New Roman" w:eastAsia="Times New Roman" w:hAnsi="Times New Roman" w:cs="Times New Roman"/>
          <w:sz w:val="24"/>
          <w:szCs w:val="24"/>
        </w:rPr>
        <w:lastRenderedPageBreak/>
        <w:t>circumstantial and resides in the relationship between factors. The person is not said to have a problem but to be out of harmony. Once harmony is restored, the problem is gone. In the linear model, we are taught to treat the person, and in the relational model, we are taught to treat the balance.</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Today, the linear model dominates delivery of family services, yet almost half or more of all Indian clients hold a relational worldview. In Indian child welfare, we have an opportunity to work within the relational worldview, to work with traditional methods of helping and healing that focus on the restoration of balance and harmony.</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The medicine person, elder, or spiritual teacher usually works in these ways. He or she may work in the realm of the mind, providing advice or council or story-telling and dream work. He or she may work in the realm of the physical with herbs, fasting, sweat lodges, or specific diets. He or she may work on the spiritual through ceremonies, healing rituals, or by teaching. Always, they become part of the context of the person being helped and add to the balance with their presence and willingness to help.</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It is important for ICW workers to honor their own cultures with services that seek to intervene, assess, and attempt to help Indian families.</w:t>
      </w:r>
    </w:p>
    <w:p w:rsidR="00AF6418" w:rsidRPr="00AF6418" w:rsidRDefault="00AF6418" w:rsidP="00AF6418">
      <w:pPr>
        <w:spacing w:before="100" w:beforeAutospacing="1" w:after="100" w:afterAutospacing="1" w:line="240" w:lineRule="auto"/>
        <w:outlineLvl w:val="1"/>
        <w:rPr>
          <w:rFonts w:ascii="Times New Roman" w:eastAsia="Times New Roman" w:hAnsi="Times New Roman" w:cs="Times New Roman"/>
          <w:b/>
          <w:bCs/>
          <w:sz w:val="36"/>
          <w:szCs w:val="36"/>
        </w:rPr>
      </w:pPr>
      <w:r w:rsidRPr="00AF6418">
        <w:rPr>
          <w:rFonts w:ascii="Times New Roman" w:eastAsia="Times New Roman" w:hAnsi="Times New Roman" w:cs="Times New Roman"/>
          <w:b/>
          <w:bCs/>
          <w:sz w:val="36"/>
          <w:szCs w:val="36"/>
        </w:rPr>
        <w:t xml:space="preserve">About the Author </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hyperlink r:id="rId9" w:history="1">
        <w:r w:rsidRPr="00AF6418">
          <w:rPr>
            <w:rFonts w:ascii="Times New Roman" w:eastAsia="Times New Roman" w:hAnsi="Times New Roman" w:cs="Times New Roman"/>
            <w:color w:val="0000FF"/>
            <w:sz w:val="24"/>
            <w:szCs w:val="24"/>
            <w:u w:val="single"/>
          </w:rPr>
          <w:t>Terry Cross</w:t>
        </w:r>
      </w:hyperlink>
      <w:r w:rsidRPr="00AF6418">
        <w:rPr>
          <w:rFonts w:ascii="Times New Roman" w:eastAsia="Times New Roman" w:hAnsi="Times New Roman" w:cs="Times New Roman"/>
          <w:sz w:val="24"/>
          <w:szCs w:val="24"/>
        </w:rPr>
        <w:t xml:space="preserve"> is an enrolled member of the </w:t>
      </w:r>
      <w:hyperlink r:id="rId10" w:history="1">
        <w:r w:rsidRPr="00AF6418">
          <w:rPr>
            <w:rFonts w:ascii="Times New Roman" w:eastAsia="Times New Roman" w:hAnsi="Times New Roman" w:cs="Times New Roman"/>
            <w:color w:val="0000FF"/>
            <w:sz w:val="24"/>
            <w:szCs w:val="24"/>
            <w:u w:val="single"/>
          </w:rPr>
          <w:t>Seneca Nation of Indians</w:t>
        </w:r>
      </w:hyperlink>
      <w:r w:rsidRPr="00AF6418">
        <w:rPr>
          <w:rFonts w:ascii="Times New Roman" w:eastAsia="Times New Roman" w:hAnsi="Times New Roman" w:cs="Times New Roman"/>
          <w:sz w:val="24"/>
          <w:szCs w:val="24"/>
        </w:rPr>
        <w:t xml:space="preserve"> and is the developer and founder of the National Indian Child Welfare Association. He is the author of the </w:t>
      </w:r>
      <w:r w:rsidRPr="00AF6418">
        <w:rPr>
          <w:rFonts w:ascii="Times New Roman" w:eastAsia="Times New Roman" w:hAnsi="Times New Roman" w:cs="Times New Roman"/>
          <w:i/>
          <w:iCs/>
          <w:sz w:val="24"/>
          <w:szCs w:val="24"/>
        </w:rPr>
        <w:t>Heritage and Helping,</w:t>
      </w:r>
      <w:r w:rsidRPr="00AF6418">
        <w:rPr>
          <w:rFonts w:ascii="Times New Roman" w:eastAsia="Times New Roman" w:hAnsi="Times New Roman" w:cs="Times New Roman"/>
          <w:sz w:val="24"/>
          <w:szCs w:val="24"/>
        </w:rPr>
        <w:t xml:space="preserve"> an eleven manual curriculum for tribal child welfare staff including a volume on working with substance abusing families. He is also author of the </w:t>
      </w:r>
      <w:r w:rsidRPr="00AF6418">
        <w:rPr>
          <w:rFonts w:ascii="Times New Roman" w:eastAsia="Times New Roman" w:hAnsi="Times New Roman" w:cs="Times New Roman"/>
          <w:i/>
          <w:iCs/>
          <w:sz w:val="24"/>
          <w:szCs w:val="24"/>
        </w:rPr>
        <w:t>Positive Indian Parenting</w:t>
      </w:r>
      <w:r w:rsidRPr="00AF6418">
        <w:rPr>
          <w:rFonts w:ascii="Times New Roman" w:eastAsia="Times New Roman" w:hAnsi="Times New Roman" w:cs="Times New Roman"/>
          <w:sz w:val="24"/>
          <w:szCs w:val="24"/>
        </w:rPr>
        <w:t xml:space="preserve"> curricula, as well as </w:t>
      </w:r>
      <w:r w:rsidRPr="00AF6418">
        <w:rPr>
          <w:rFonts w:ascii="Times New Roman" w:eastAsia="Times New Roman" w:hAnsi="Times New Roman" w:cs="Times New Roman"/>
          <w:i/>
          <w:iCs/>
          <w:sz w:val="24"/>
          <w:szCs w:val="24"/>
        </w:rPr>
        <w:t>Cross-Cultural Skills in Indian Child Welfare</w:t>
      </w:r>
      <w:r w:rsidRPr="00AF6418">
        <w:rPr>
          <w:rFonts w:ascii="Times New Roman" w:eastAsia="Times New Roman" w:hAnsi="Times New Roman" w:cs="Times New Roman"/>
          <w:sz w:val="24"/>
          <w:szCs w:val="24"/>
        </w:rPr>
        <w:t xml:space="preserve">. He also co-authored </w:t>
      </w:r>
      <w:r w:rsidRPr="00AF6418">
        <w:rPr>
          <w:rFonts w:ascii="Times New Roman" w:eastAsia="Times New Roman" w:hAnsi="Times New Roman" w:cs="Times New Roman"/>
          <w:i/>
          <w:iCs/>
          <w:sz w:val="24"/>
          <w:szCs w:val="24"/>
        </w:rPr>
        <w:t>Toward a Culturally Compete</w:t>
      </w:r>
      <w:bookmarkStart w:id="3" w:name="_GoBack"/>
      <w:bookmarkEnd w:id="3"/>
      <w:r w:rsidRPr="00AF6418">
        <w:rPr>
          <w:rFonts w:ascii="Times New Roman" w:eastAsia="Times New Roman" w:hAnsi="Times New Roman" w:cs="Times New Roman"/>
          <w:i/>
          <w:iCs/>
          <w:sz w:val="24"/>
          <w:szCs w:val="24"/>
        </w:rPr>
        <w:t xml:space="preserve">nt System of Care </w:t>
      </w:r>
      <w:r w:rsidRPr="00AF6418">
        <w:rPr>
          <w:rFonts w:ascii="Times New Roman" w:eastAsia="Times New Roman" w:hAnsi="Times New Roman" w:cs="Times New Roman"/>
          <w:sz w:val="24"/>
          <w:szCs w:val="24"/>
        </w:rPr>
        <w:t xml:space="preserve">published by Georgetown University, Child Development Center. </w:t>
      </w:r>
    </w:p>
    <w:p w:rsidR="00AF6418" w:rsidRPr="00AF6418" w:rsidRDefault="00AF6418" w:rsidP="00AF6418">
      <w:pPr>
        <w:spacing w:before="100" w:beforeAutospacing="1" w:after="100" w:afterAutospacing="1" w:line="240" w:lineRule="auto"/>
        <w:rPr>
          <w:rFonts w:ascii="Times New Roman" w:eastAsia="Times New Roman" w:hAnsi="Times New Roman" w:cs="Times New Roman"/>
          <w:sz w:val="24"/>
          <w:szCs w:val="24"/>
        </w:rPr>
      </w:pPr>
      <w:r w:rsidRPr="00AF6418">
        <w:rPr>
          <w:rFonts w:ascii="Times New Roman" w:eastAsia="Times New Roman" w:hAnsi="Times New Roman" w:cs="Times New Roman"/>
          <w:sz w:val="24"/>
          <w:szCs w:val="24"/>
        </w:rPr>
        <w:t xml:space="preserve">His life and work in both Indian and non-Indian settings and his academic background give him unique skills to serve the project. He has 30 years of experience in child welfare, including 10 years working directly with children and families. He served on the faculty of </w:t>
      </w:r>
      <w:hyperlink r:id="rId11" w:history="1">
        <w:r w:rsidRPr="00AF6418">
          <w:rPr>
            <w:rFonts w:ascii="Times New Roman" w:eastAsia="Times New Roman" w:hAnsi="Times New Roman" w:cs="Times New Roman"/>
            <w:color w:val="0000FF"/>
            <w:sz w:val="24"/>
            <w:szCs w:val="24"/>
            <w:u w:val="single"/>
          </w:rPr>
          <w:t>Portland State University School of Social Work</w:t>
        </w:r>
      </w:hyperlink>
      <w:r w:rsidRPr="00AF6418">
        <w:rPr>
          <w:rFonts w:ascii="Times New Roman" w:eastAsia="Times New Roman" w:hAnsi="Times New Roman" w:cs="Times New Roman"/>
          <w:sz w:val="24"/>
          <w:szCs w:val="24"/>
        </w:rPr>
        <w:t xml:space="preserve"> for 15 years. He has served on the board of the National Committee to Prevent Child Abuse and has been an advisor to the American Professional Society on the Abuse of Children. He has directed the Indian Child Welfare Association since </w:t>
      </w:r>
      <w:proofErr w:type="spellStart"/>
      <w:r w:rsidRPr="00AF6418">
        <w:rPr>
          <w:rFonts w:ascii="Times New Roman" w:eastAsia="Times New Roman" w:hAnsi="Times New Roman" w:cs="Times New Roman"/>
          <w:sz w:val="24"/>
          <w:szCs w:val="24"/>
        </w:rPr>
        <w:t>it’s</w:t>
      </w:r>
      <w:proofErr w:type="spellEnd"/>
      <w:r w:rsidRPr="00AF6418">
        <w:rPr>
          <w:rFonts w:ascii="Times New Roman" w:eastAsia="Times New Roman" w:hAnsi="Times New Roman" w:cs="Times New Roman"/>
          <w:sz w:val="24"/>
          <w:szCs w:val="24"/>
        </w:rPr>
        <w:t xml:space="preserve"> founding in 1983 and has traveled to make presentations internationally in relation to child welfare work. Terry is experienced in evaluation design, and policy related research. He has organized culturally specific technical assistance programs for over 16 years.</w:t>
      </w:r>
    </w:p>
    <w:p w:rsidR="009054E7" w:rsidRDefault="009054E7"/>
    <w:sectPr w:rsidR="00905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09F4"/>
    <w:multiLevelType w:val="multilevel"/>
    <w:tmpl w:val="F430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18"/>
    <w:rsid w:val="009054E7"/>
    <w:rsid w:val="00AF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64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64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64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64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64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641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641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F64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6418"/>
    <w:rPr>
      <w:color w:val="0000FF"/>
      <w:u w:val="single"/>
    </w:rPr>
  </w:style>
  <w:style w:type="paragraph" w:customStyle="1" w:styleId="note1">
    <w:name w:val="note1"/>
    <w:basedOn w:val="Normal"/>
    <w:rsid w:val="00AF64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64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64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64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64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64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64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641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641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F64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6418"/>
    <w:rPr>
      <w:color w:val="0000FF"/>
      <w:u w:val="single"/>
    </w:rPr>
  </w:style>
  <w:style w:type="paragraph" w:customStyle="1" w:styleId="note1">
    <w:name w:val="note1"/>
    <w:basedOn w:val="Normal"/>
    <w:rsid w:val="00AF64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6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959240">
      <w:bodyDiv w:val="1"/>
      <w:marLeft w:val="0"/>
      <w:marRight w:val="0"/>
      <w:marTop w:val="0"/>
      <w:marBottom w:val="0"/>
      <w:divBdr>
        <w:top w:val="none" w:sz="0" w:space="0" w:color="auto"/>
        <w:left w:val="none" w:sz="0" w:space="0" w:color="auto"/>
        <w:bottom w:val="none" w:sz="0" w:space="0" w:color="auto"/>
        <w:right w:val="none" w:sz="0" w:space="0" w:color="auto"/>
      </w:divBdr>
      <w:divsChild>
        <w:div w:id="188958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wa.org/pathway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icwa.org/pathway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wa.org/executive_director/" TargetMode="External"/><Relationship Id="rId11" Type="http://schemas.openxmlformats.org/officeDocument/2006/relationships/hyperlink" Target="http://www.ssw.pdx.edu/" TargetMode="External"/><Relationship Id="rId5" Type="http://schemas.openxmlformats.org/officeDocument/2006/relationships/webSettings" Target="webSettings.xml"/><Relationship Id="rId10" Type="http://schemas.openxmlformats.org/officeDocument/2006/relationships/hyperlink" Target="http://www.sni.org/" TargetMode="External"/><Relationship Id="rId4" Type="http://schemas.openxmlformats.org/officeDocument/2006/relationships/settings" Target="settings.xml"/><Relationship Id="rId9" Type="http://schemas.openxmlformats.org/officeDocument/2006/relationships/hyperlink" Target="http://www.nicwa.org/executive_dir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Hilmoe</dc:creator>
  <cp:lastModifiedBy>Darla Hilmoe</cp:lastModifiedBy>
  <cp:revision>1</cp:revision>
  <dcterms:created xsi:type="dcterms:W3CDTF">2014-07-23T22:34:00Z</dcterms:created>
  <dcterms:modified xsi:type="dcterms:W3CDTF">2014-07-23T22:45:00Z</dcterms:modified>
</cp:coreProperties>
</file>